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1F75B6" w14:textId="77777777" w:rsidR="00EE77F3" w:rsidRDefault="00AC7F1A" w:rsidP="00EE77F3">
      <w:pPr>
        <w:rPr>
          <w:b/>
          <w:sz w:val="32"/>
        </w:rPr>
      </w:pPr>
      <w:bookmarkStart w:id="0" w:name="_Hlk2346110"/>
      <w:bookmarkEnd w:id="0"/>
      <w:r>
        <w:rPr>
          <w:b/>
          <w:sz w:val="32"/>
        </w:rPr>
        <w:t>Шаги, которые нужны клиенту при выборе окна</w:t>
      </w:r>
    </w:p>
    <w:p w14:paraId="76F3ABE5" w14:textId="77777777" w:rsidR="00DF1C16" w:rsidRPr="00DF1C16" w:rsidRDefault="00DF1C16" w:rsidP="00EE77F3">
      <w:pPr>
        <w:rPr>
          <w:b/>
          <w:sz w:val="32"/>
        </w:rPr>
      </w:pPr>
    </w:p>
    <w:p w14:paraId="7D1655CA" w14:textId="77777777" w:rsidR="009808B7" w:rsidRPr="009808B7" w:rsidRDefault="00EE77F3" w:rsidP="009808B7">
      <w:pPr>
        <w:pStyle w:val="a3"/>
        <w:numPr>
          <w:ilvl w:val="0"/>
          <w:numId w:val="1"/>
        </w:numPr>
        <w:rPr>
          <w:b/>
          <w:sz w:val="24"/>
        </w:rPr>
      </w:pPr>
      <w:r w:rsidRPr="004D087B">
        <w:rPr>
          <w:b/>
          <w:sz w:val="24"/>
        </w:rPr>
        <w:t>Какой стеклопакет вам больше подходит?</w:t>
      </w:r>
    </w:p>
    <w:bookmarkStart w:id="1" w:name="_MON_1614151237"/>
    <w:bookmarkEnd w:id="1"/>
    <w:p w14:paraId="5CE63246" w14:textId="2E6295B4" w:rsidR="00D35335" w:rsidRPr="009808B7" w:rsidRDefault="00AD6A15" w:rsidP="009808B7">
      <w:pPr>
        <w:rPr>
          <w:b/>
          <w:sz w:val="24"/>
        </w:rPr>
      </w:pPr>
      <w:r>
        <w:rPr>
          <w:b/>
          <w:sz w:val="24"/>
        </w:rPr>
        <w:object w:dxaOrig="10852" w:dyaOrig="10904" w14:anchorId="31DBEC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8pt;height:545.35pt" o:ole="">
            <v:imagedata r:id="rId7" o:title=""/>
          </v:shape>
          <o:OLEObject Type="Embed" ProgID="Word.Document.12" ShapeID="_x0000_i1025" DrawAspect="Content" ObjectID="_1642947711" r:id="rId8">
            <o:FieldCodes>\s</o:FieldCodes>
          </o:OLEObject>
        </w:object>
      </w:r>
    </w:p>
    <w:p w14:paraId="06238611" w14:textId="77777777" w:rsidR="001037BC" w:rsidRPr="00D35335" w:rsidRDefault="00D35335" w:rsidP="00D35335">
      <w:pPr>
        <w:widowControl w:val="0"/>
        <w:tabs>
          <w:tab w:val="left" w:pos="1385"/>
        </w:tabs>
        <w:autoSpaceDE w:val="0"/>
        <w:autoSpaceDN w:val="0"/>
        <w:spacing w:before="142" w:after="0" w:line="240" w:lineRule="auto"/>
        <w:rPr>
          <w:b/>
          <w:color w:val="FF0000"/>
        </w:rPr>
      </w:pPr>
      <w:r w:rsidRPr="00D35335">
        <w:rPr>
          <w:b/>
          <w:color w:val="FF0000"/>
        </w:rPr>
        <w:t xml:space="preserve"> </w:t>
      </w:r>
    </w:p>
    <w:p w14:paraId="3B3A760D" w14:textId="77777777" w:rsidR="00EE77F3" w:rsidRPr="004D087B" w:rsidRDefault="00EE77F3" w:rsidP="00EE77F3">
      <w:pPr>
        <w:rPr>
          <w:b/>
        </w:rPr>
      </w:pPr>
      <w:bookmarkStart w:id="2" w:name="_GoBack"/>
      <w:bookmarkEnd w:id="2"/>
    </w:p>
    <w:p w14:paraId="4CCFB6ED" w14:textId="77777777" w:rsidR="004F1A2E" w:rsidRDefault="004F1A2E" w:rsidP="00EE77F3">
      <w:pPr>
        <w:pStyle w:val="a3"/>
        <w:numPr>
          <w:ilvl w:val="0"/>
          <w:numId w:val="1"/>
        </w:numPr>
        <w:rPr>
          <w:rFonts w:asciiTheme="majorHAnsi" w:hAnsiTheme="majorHAnsi" w:cstheme="majorHAnsi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D166939" wp14:editId="5E6D220C">
            <wp:simplePos x="0" y="0"/>
            <wp:positionH relativeFrom="page">
              <wp:align>center</wp:align>
            </wp:positionH>
            <wp:positionV relativeFrom="paragraph">
              <wp:posOffset>440690</wp:posOffset>
            </wp:positionV>
            <wp:extent cx="7218045" cy="3095625"/>
            <wp:effectExtent l="0" t="0" r="1905" b="9525"/>
            <wp:wrapThrough wrapText="bothSides">
              <wp:wrapPolygon edited="0">
                <wp:start x="0" y="0"/>
                <wp:lineTo x="0" y="21534"/>
                <wp:lineTo x="21549" y="21534"/>
                <wp:lineTo x="21549" y="0"/>
                <wp:lineTo x="0" y="0"/>
              </wp:wrapPolygon>
            </wp:wrapThrough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7F3" w:rsidRPr="004D087B">
        <w:rPr>
          <w:rFonts w:asciiTheme="majorHAnsi" w:hAnsiTheme="majorHAnsi" w:cstheme="majorHAnsi"/>
          <w:b/>
        </w:rPr>
        <w:t>Как выбрать оптимальный тип открывания?</w:t>
      </w:r>
    </w:p>
    <w:p w14:paraId="57A972A5" w14:textId="77777777" w:rsidR="00E6776B" w:rsidRDefault="00E6776B">
      <w:pPr>
        <w:rPr>
          <w:rFonts w:asciiTheme="majorHAnsi" w:hAnsiTheme="majorHAnsi" w:cstheme="majorHAnsi"/>
          <w:b/>
        </w:rPr>
      </w:pPr>
    </w:p>
    <w:p w14:paraId="1AA007E6" w14:textId="00B88D11" w:rsidR="00E6776B" w:rsidRDefault="00E6776B">
      <w:pPr>
        <w:rPr>
          <w:rFonts w:asciiTheme="majorHAnsi" w:hAnsiTheme="majorHAnsi" w:cstheme="majorHAnsi"/>
          <w:b/>
        </w:rPr>
      </w:pPr>
    </w:p>
    <w:p w14:paraId="085BC1DF" w14:textId="43087F8C" w:rsidR="00E6776B" w:rsidRDefault="00F339DB">
      <w:pPr>
        <w:rPr>
          <w:rFonts w:asciiTheme="majorHAnsi" w:hAnsiTheme="majorHAnsi" w:cstheme="majorHAns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CB93989" wp14:editId="3811E47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365365" cy="1704975"/>
            <wp:effectExtent l="0" t="0" r="6985" b="952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3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94E25" w14:textId="77777777" w:rsidR="004F1A2E" w:rsidRDefault="004F1A2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22A7BBE2" w14:textId="77777777" w:rsidR="00EE77F3" w:rsidRPr="00E6776B" w:rsidRDefault="00EE77F3" w:rsidP="00E6776B">
      <w:pPr>
        <w:rPr>
          <w:b/>
        </w:rPr>
      </w:pPr>
    </w:p>
    <w:p w14:paraId="17DF89CC" w14:textId="77777777" w:rsidR="00EE77F3" w:rsidRPr="004D087B" w:rsidRDefault="00EE77F3" w:rsidP="00EE77F3">
      <w:pPr>
        <w:pStyle w:val="a3"/>
        <w:numPr>
          <w:ilvl w:val="0"/>
          <w:numId w:val="1"/>
        </w:numPr>
        <w:rPr>
          <w:b/>
          <w:sz w:val="24"/>
        </w:rPr>
      </w:pPr>
      <w:r w:rsidRPr="004D087B">
        <w:rPr>
          <w:b/>
          <w:sz w:val="24"/>
        </w:rPr>
        <w:t xml:space="preserve">Окно из какого материала лучше выбрать? </w:t>
      </w:r>
    </w:p>
    <w:p w14:paraId="75B60F87" w14:textId="77777777" w:rsidR="009F1397" w:rsidRPr="00FF31AA" w:rsidRDefault="00661A19" w:rsidP="00FF31AA">
      <w:pPr>
        <w:rPr>
          <w:noProof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3B27F322" wp14:editId="06A734C6">
            <wp:simplePos x="0" y="0"/>
            <wp:positionH relativeFrom="page">
              <wp:posOffset>4867275</wp:posOffset>
            </wp:positionH>
            <wp:positionV relativeFrom="paragraph">
              <wp:posOffset>286540</wp:posOffset>
            </wp:positionV>
            <wp:extent cx="2028730" cy="1056131"/>
            <wp:effectExtent l="0" t="0" r="0" b="0"/>
            <wp:wrapTopAndBottom/>
            <wp:docPr id="27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730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57A0461A" wp14:editId="3AAE39CC">
            <wp:simplePos x="0" y="0"/>
            <wp:positionH relativeFrom="page">
              <wp:posOffset>2584741</wp:posOffset>
            </wp:positionH>
            <wp:positionV relativeFrom="paragraph">
              <wp:posOffset>247015</wp:posOffset>
            </wp:positionV>
            <wp:extent cx="2074105" cy="1079753"/>
            <wp:effectExtent l="0" t="0" r="0" b="0"/>
            <wp:wrapTopAndBottom/>
            <wp:docPr id="27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105" cy="107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97E">
        <w:rPr>
          <w:rFonts w:ascii="VeluxGothic Black"/>
          <w:noProof/>
          <w:sz w:val="20"/>
          <w:lang w:eastAsia="ru-RU"/>
        </w:rPr>
        <w:drawing>
          <wp:anchor distT="0" distB="0" distL="114300" distR="114300" simplePos="0" relativeHeight="251681792" behindDoc="1" locked="0" layoutInCell="1" allowOverlap="1" wp14:anchorId="48EC2598" wp14:editId="266B13EF">
            <wp:simplePos x="0" y="0"/>
            <wp:positionH relativeFrom="column">
              <wp:posOffset>2257425</wp:posOffset>
            </wp:positionH>
            <wp:positionV relativeFrom="paragraph">
              <wp:posOffset>1482090</wp:posOffset>
            </wp:positionV>
            <wp:extent cx="2039620" cy="1223645"/>
            <wp:effectExtent l="0" t="0" r="0" b="0"/>
            <wp:wrapTopAndBottom/>
            <wp:docPr id="2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97E">
        <w:rPr>
          <w:rFonts w:ascii="VeluxGothic Black"/>
          <w:noProof/>
          <w:sz w:val="20"/>
          <w:lang w:eastAsia="ru-RU"/>
        </w:rPr>
        <w:drawing>
          <wp:anchor distT="0" distB="0" distL="114300" distR="114300" simplePos="0" relativeHeight="251670528" behindDoc="1" locked="0" layoutInCell="1" allowOverlap="1" wp14:anchorId="74E877E3" wp14:editId="154C24EC">
            <wp:simplePos x="0" y="0"/>
            <wp:positionH relativeFrom="margin">
              <wp:align>left</wp:align>
            </wp:positionH>
            <wp:positionV relativeFrom="paragraph">
              <wp:posOffset>1463040</wp:posOffset>
            </wp:positionV>
            <wp:extent cx="2039620" cy="1223645"/>
            <wp:effectExtent l="0" t="0" r="0" b="0"/>
            <wp:wrapTopAndBottom/>
            <wp:docPr id="2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97E">
        <w:rPr>
          <w:rFonts w:ascii="VeluxGothic Black"/>
          <w:noProof/>
          <w:sz w:val="20"/>
          <w:lang w:eastAsia="ru-RU"/>
        </w:rPr>
        <w:drawing>
          <wp:anchor distT="0" distB="0" distL="114300" distR="114300" simplePos="0" relativeHeight="251675648" behindDoc="0" locked="0" layoutInCell="1" allowOverlap="1" wp14:anchorId="2531231D" wp14:editId="691CDDE8">
            <wp:simplePos x="0" y="0"/>
            <wp:positionH relativeFrom="column">
              <wp:posOffset>4471035</wp:posOffset>
            </wp:positionH>
            <wp:positionV relativeFrom="paragraph">
              <wp:posOffset>1501140</wp:posOffset>
            </wp:positionV>
            <wp:extent cx="2039620" cy="1223645"/>
            <wp:effectExtent l="0" t="0" r="0" b="0"/>
            <wp:wrapThrough wrapText="bothSides">
              <wp:wrapPolygon edited="0">
                <wp:start x="0" y="0"/>
                <wp:lineTo x="0" y="21185"/>
                <wp:lineTo x="21385" y="21185"/>
                <wp:lineTo x="21385" y="0"/>
                <wp:lineTo x="0" y="0"/>
              </wp:wrapPolygon>
            </wp:wrapThrough>
            <wp:docPr id="2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97"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137A0D56" wp14:editId="4C5E5FFA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2074093" cy="1079753"/>
            <wp:effectExtent l="0" t="0" r="2540" b="6350"/>
            <wp:wrapThrough wrapText="bothSides">
              <wp:wrapPolygon edited="0">
                <wp:start x="0" y="0"/>
                <wp:lineTo x="0" y="21346"/>
                <wp:lineTo x="21428" y="21346"/>
                <wp:lineTo x="21428" y="0"/>
                <wp:lineTo x="0" y="0"/>
              </wp:wrapPolygon>
            </wp:wrapThrough>
            <wp:docPr id="27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093" cy="107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97" w:rsidRPr="00FF31AA">
        <w:rPr>
          <w:rFonts w:cstheme="minorHAnsi"/>
          <w:b/>
          <w:color w:val="231F20"/>
        </w:rPr>
        <w:tab/>
      </w:r>
      <w:r w:rsidR="009F1397" w:rsidRPr="00FF31AA">
        <w:rPr>
          <w:rFonts w:cstheme="minorHAnsi"/>
          <w:b/>
          <w:color w:val="231F20"/>
        </w:rPr>
        <w:tab/>
      </w:r>
    </w:p>
    <w:p w14:paraId="647EA5A0" w14:textId="77777777" w:rsidR="009F1397" w:rsidRPr="00760992" w:rsidRDefault="009F1397" w:rsidP="009F1397">
      <w:pPr>
        <w:pStyle w:val="2"/>
        <w:tabs>
          <w:tab w:val="left" w:pos="5505"/>
          <w:tab w:val="right" w:pos="9577"/>
        </w:tabs>
        <w:spacing w:before="129" w:line="232" w:lineRule="auto"/>
        <w:ind w:left="109" w:right="61"/>
        <w:rPr>
          <w:rFonts w:ascii="VeluxGothic Bold" w:hAnsi="VeluxGothic Bold"/>
          <w:lang w:val="ru-RU"/>
        </w:rPr>
      </w:pPr>
    </w:p>
    <w:tbl>
      <w:tblPr>
        <w:tblStyle w:val="a5"/>
        <w:tblpPr w:leftFromText="180" w:rightFromText="180" w:vertAnchor="text" w:horzAnchor="margin" w:tblpY="-3"/>
        <w:tblW w:w="10485" w:type="dxa"/>
        <w:tblLook w:val="04A0" w:firstRow="1" w:lastRow="0" w:firstColumn="1" w:lastColumn="0" w:noHBand="0" w:noVBand="1"/>
      </w:tblPr>
      <w:tblGrid>
        <w:gridCol w:w="3539"/>
        <w:gridCol w:w="3402"/>
        <w:gridCol w:w="3544"/>
      </w:tblGrid>
      <w:tr w:rsidR="003A3DC0" w14:paraId="3E7BB858" w14:textId="77777777" w:rsidTr="00F339DB">
        <w:trPr>
          <w:trHeight w:val="3818"/>
        </w:trPr>
        <w:tc>
          <w:tcPr>
            <w:tcW w:w="3539" w:type="dxa"/>
          </w:tcPr>
          <w:p w14:paraId="69A4E76E" w14:textId="77777777" w:rsidR="00FF31AA" w:rsidRPr="00E748E8" w:rsidRDefault="00FF31AA" w:rsidP="00F339DB">
            <w:pPr>
              <w:spacing w:before="100" w:line="254" w:lineRule="auto"/>
              <w:rPr>
                <w:rFonts w:asciiTheme="majorHAnsi" w:hAnsiTheme="majorHAnsi" w:cstheme="majorHAnsi"/>
                <w:b/>
                <w:color w:val="231F20"/>
              </w:rPr>
            </w:pPr>
            <w:bookmarkStart w:id="3" w:name="_Hlk2341983"/>
            <w:r w:rsidRPr="00E748E8">
              <w:rPr>
                <w:rFonts w:asciiTheme="majorHAnsi" w:hAnsiTheme="majorHAnsi" w:cstheme="majorHAnsi"/>
                <w:noProof/>
                <w:lang w:eastAsia="ru-RU"/>
              </w:rPr>
              <w:drawing>
                <wp:anchor distT="0" distB="0" distL="0" distR="0" simplePos="0" relativeHeight="251677696" behindDoc="0" locked="0" layoutInCell="1" allowOverlap="1" wp14:anchorId="5B94DB73" wp14:editId="5BE23D9A">
                  <wp:simplePos x="0" y="0"/>
                  <wp:positionH relativeFrom="margin">
                    <wp:posOffset>1757045</wp:posOffset>
                  </wp:positionH>
                  <wp:positionV relativeFrom="paragraph">
                    <wp:posOffset>235585</wp:posOffset>
                  </wp:positionV>
                  <wp:extent cx="296545" cy="353695"/>
                  <wp:effectExtent l="0" t="0" r="8255" b="8255"/>
                  <wp:wrapNone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748E8">
              <w:rPr>
                <w:rFonts w:asciiTheme="majorHAnsi" w:hAnsiTheme="majorHAnsi" w:cstheme="majorHAnsi"/>
                <w:b/>
                <w:color w:val="231F20"/>
              </w:rPr>
              <w:t xml:space="preserve">Высококачественная древесина </w:t>
            </w:r>
          </w:p>
          <w:p w14:paraId="764F4DE9" w14:textId="77777777" w:rsidR="0058797E" w:rsidRPr="00E748E8" w:rsidRDefault="0058797E" w:rsidP="003A3DC0">
            <w:pPr>
              <w:spacing w:before="100" w:line="254" w:lineRule="auto"/>
              <w:ind w:left="110"/>
              <w:rPr>
                <w:rFonts w:asciiTheme="majorHAnsi" w:hAnsiTheme="majorHAnsi" w:cstheme="majorHAnsi"/>
                <w:b/>
                <w:color w:val="231F20"/>
              </w:rPr>
            </w:pPr>
          </w:p>
          <w:p w14:paraId="7F217FDF" w14:textId="77777777" w:rsidR="00F339DB" w:rsidRDefault="00F339DB" w:rsidP="0058797E">
            <w:pPr>
              <w:rPr>
                <w:rFonts w:asciiTheme="majorHAnsi" w:hAnsiTheme="majorHAnsi" w:cstheme="majorHAnsi"/>
                <w:color w:val="231F20"/>
              </w:rPr>
            </w:pPr>
          </w:p>
          <w:p w14:paraId="5B6CD383" w14:textId="116231E9" w:rsidR="0058797E" w:rsidRPr="00E748E8" w:rsidRDefault="0058797E" w:rsidP="0058797E">
            <w:pPr>
              <w:rPr>
                <w:rFonts w:asciiTheme="majorHAnsi" w:hAnsiTheme="majorHAnsi" w:cstheme="majorHAnsi"/>
                <w:color w:val="231F20"/>
              </w:rPr>
            </w:pPr>
            <w:r w:rsidRPr="00E748E8">
              <w:rPr>
                <w:rFonts w:asciiTheme="majorHAnsi" w:hAnsiTheme="majorHAnsi" w:cstheme="majorHAnsi"/>
                <w:color w:val="231F20"/>
              </w:rPr>
              <w:t>Рама выполнена из древесины северной сосны. Рама окна покрыта антибактериальной пропиткой и прозрачным лаком на водной основе. Это сохраняет натуральный цвет дерева. Покрытие наносится в заводских условиях и защищает дерево от грязи и влаги.</w:t>
            </w:r>
          </w:p>
          <w:bookmarkEnd w:id="3"/>
          <w:p w14:paraId="78FB29C5" w14:textId="77777777" w:rsidR="003A3DC0" w:rsidRPr="00E748E8" w:rsidRDefault="003A3DC0" w:rsidP="003A3DC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3402" w:type="dxa"/>
          </w:tcPr>
          <w:p w14:paraId="567E5AF5" w14:textId="77777777" w:rsidR="00FF31AA" w:rsidRPr="00E748E8" w:rsidRDefault="00FF31AA" w:rsidP="003A3DC0">
            <w:pPr>
              <w:spacing w:before="100" w:line="254" w:lineRule="auto"/>
              <w:ind w:left="110" w:right="180"/>
              <w:rPr>
                <w:rFonts w:asciiTheme="majorHAnsi" w:hAnsiTheme="majorHAnsi" w:cstheme="majorHAnsi"/>
                <w:color w:val="231F20"/>
              </w:rPr>
            </w:pPr>
            <w:bookmarkStart w:id="4" w:name="_Hlk2342097"/>
            <w:r w:rsidRPr="00E748E8">
              <w:rPr>
                <w:rFonts w:asciiTheme="majorHAnsi" w:hAnsiTheme="majorHAnsi" w:cstheme="majorHAnsi"/>
                <w:b/>
                <w:color w:val="231F20"/>
              </w:rPr>
              <w:t>Белый</w:t>
            </w:r>
            <w:r w:rsidRPr="00E748E8">
              <w:rPr>
                <w:rFonts w:asciiTheme="majorHAnsi" w:hAnsiTheme="majorHAnsi" w:cstheme="majorHAnsi"/>
                <w:b/>
                <w:color w:val="231F20"/>
                <w:spacing w:val="-7"/>
              </w:rPr>
              <w:t xml:space="preserve"> </w:t>
            </w:r>
            <w:r w:rsidRPr="00E748E8">
              <w:rPr>
                <w:rFonts w:asciiTheme="majorHAnsi" w:hAnsiTheme="majorHAnsi" w:cstheme="majorHAnsi"/>
                <w:b/>
                <w:color w:val="231F20"/>
              </w:rPr>
              <w:t>пластиковый</w:t>
            </w:r>
            <w:r w:rsidRPr="00E748E8">
              <w:rPr>
                <w:rFonts w:asciiTheme="majorHAnsi" w:hAnsiTheme="majorHAnsi" w:cstheme="majorHAnsi"/>
                <w:b/>
                <w:color w:val="231F20"/>
                <w:spacing w:val="-7"/>
              </w:rPr>
              <w:t xml:space="preserve"> </w:t>
            </w:r>
            <w:r w:rsidRPr="00E748E8">
              <w:rPr>
                <w:rFonts w:asciiTheme="majorHAnsi" w:hAnsiTheme="majorHAnsi" w:cstheme="majorHAnsi"/>
                <w:b/>
                <w:color w:val="231F20"/>
              </w:rPr>
              <w:t>профиль</w:t>
            </w:r>
            <w:r w:rsidRPr="00E748E8">
              <w:rPr>
                <w:rFonts w:asciiTheme="majorHAnsi" w:hAnsiTheme="majorHAnsi" w:cstheme="majorHAnsi"/>
                <w:color w:val="231F20"/>
              </w:rPr>
              <w:t xml:space="preserve"> </w:t>
            </w:r>
          </w:p>
          <w:p w14:paraId="48745487" w14:textId="77777777" w:rsidR="0058797E" w:rsidRPr="00E748E8" w:rsidRDefault="0058797E" w:rsidP="003A3DC0">
            <w:pPr>
              <w:spacing w:before="100" w:line="254" w:lineRule="auto"/>
              <w:ind w:left="110" w:right="180"/>
              <w:rPr>
                <w:rFonts w:asciiTheme="majorHAnsi" w:hAnsiTheme="majorHAnsi" w:cstheme="majorHAnsi"/>
                <w:color w:val="231F20"/>
              </w:rPr>
            </w:pPr>
          </w:p>
          <w:bookmarkEnd w:id="4"/>
          <w:p w14:paraId="713F306B" w14:textId="77777777" w:rsidR="00E748E8" w:rsidRPr="00E748E8" w:rsidRDefault="00E748E8" w:rsidP="003A3DC0">
            <w:pPr>
              <w:rPr>
                <w:rFonts w:asciiTheme="majorHAnsi" w:hAnsiTheme="majorHAnsi" w:cstheme="majorHAnsi"/>
                <w:color w:val="231F20"/>
              </w:rPr>
            </w:pPr>
          </w:p>
          <w:p w14:paraId="316A5420" w14:textId="14BB51D6" w:rsidR="0058797E" w:rsidRPr="00E748E8" w:rsidRDefault="004F04B2" w:rsidP="003A3DC0">
            <w:pPr>
              <w:rPr>
                <w:rFonts w:asciiTheme="majorHAnsi" w:hAnsiTheme="majorHAnsi" w:cstheme="majorHAnsi"/>
                <w:noProof/>
              </w:rPr>
            </w:pPr>
            <w:r w:rsidRPr="00E748E8">
              <w:rPr>
                <w:rFonts w:asciiTheme="majorHAnsi" w:hAnsiTheme="majorHAnsi" w:cstheme="majorHAnsi"/>
                <w:color w:val="231F20"/>
              </w:rPr>
              <w:t>ПВХ-профиль VELUX разработан специально c учетом специфики эксплуатации наклонных мансардных окон. Благодаря оригинальной технологии мансардное окно лучше сохраняет тепло, не допускается образование конденсата внутри профиля. Результат: улучшенное теплосбережение и надежная долговечная конструкция окна.</w:t>
            </w:r>
          </w:p>
        </w:tc>
        <w:tc>
          <w:tcPr>
            <w:tcW w:w="3544" w:type="dxa"/>
          </w:tcPr>
          <w:p w14:paraId="572A24E4" w14:textId="77777777" w:rsidR="00FF31AA" w:rsidRPr="00E748E8" w:rsidRDefault="00FF31AA" w:rsidP="00F339DB">
            <w:pPr>
              <w:tabs>
                <w:tab w:val="left" w:pos="3605"/>
              </w:tabs>
              <w:spacing w:before="95" w:line="223" w:lineRule="exact"/>
              <w:ind w:left="109"/>
              <w:rPr>
                <w:rFonts w:asciiTheme="majorHAnsi" w:hAnsiTheme="majorHAnsi" w:cstheme="majorHAnsi"/>
                <w:b/>
              </w:rPr>
            </w:pPr>
            <w:r w:rsidRPr="00E748E8">
              <w:rPr>
                <w:rFonts w:asciiTheme="majorHAnsi" w:hAnsiTheme="majorHAnsi" w:cstheme="majorHAnsi"/>
                <w:b/>
                <w:color w:val="231F20"/>
              </w:rPr>
              <w:t>Белый полиуретан и</w:t>
            </w:r>
            <w:r w:rsidRPr="00E748E8">
              <w:rPr>
                <w:rFonts w:asciiTheme="majorHAnsi" w:hAnsiTheme="majorHAnsi" w:cstheme="majorHAnsi"/>
                <w:b/>
                <w:color w:val="231F20"/>
                <w:spacing w:val="-31"/>
              </w:rPr>
              <w:t xml:space="preserve"> </w:t>
            </w:r>
            <w:r w:rsidRPr="00E748E8">
              <w:rPr>
                <w:rFonts w:asciiTheme="majorHAnsi" w:hAnsiTheme="majorHAnsi" w:cstheme="majorHAnsi"/>
                <w:b/>
                <w:color w:val="231F20"/>
              </w:rPr>
              <w:t>каркас</w:t>
            </w:r>
            <w:r w:rsidRPr="00E748E8">
              <w:rPr>
                <w:rFonts w:asciiTheme="majorHAnsi" w:hAnsiTheme="majorHAnsi" w:cstheme="majorHAnsi"/>
                <w:b/>
              </w:rPr>
              <w:t xml:space="preserve"> </w:t>
            </w:r>
            <w:r w:rsidRPr="00E748E8">
              <w:rPr>
                <w:rFonts w:asciiTheme="majorHAnsi" w:hAnsiTheme="majorHAnsi" w:cstheme="majorHAnsi"/>
                <w:b/>
                <w:color w:val="231F20"/>
              </w:rPr>
              <w:t>из термодревесины</w:t>
            </w:r>
          </w:p>
          <w:p w14:paraId="06D633CC" w14:textId="77777777" w:rsidR="00FF31AA" w:rsidRPr="00E748E8" w:rsidRDefault="00FF31AA" w:rsidP="003A3DC0">
            <w:pPr>
              <w:rPr>
                <w:rFonts w:asciiTheme="majorHAnsi" w:hAnsiTheme="majorHAnsi" w:cstheme="majorHAnsi"/>
                <w:color w:val="231F20"/>
              </w:rPr>
            </w:pPr>
          </w:p>
          <w:p w14:paraId="21B4659E" w14:textId="77777777" w:rsidR="00E748E8" w:rsidRPr="00E748E8" w:rsidRDefault="00E748E8" w:rsidP="0058797E">
            <w:pPr>
              <w:rPr>
                <w:rFonts w:asciiTheme="majorHAnsi" w:hAnsiTheme="majorHAnsi" w:cstheme="majorHAnsi"/>
                <w:color w:val="231F20"/>
              </w:rPr>
            </w:pPr>
          </w:p>
          <w:p w14:paraId="628DBAFA" w14:textId="2031631F" w:rsidR="0058797E" w:rsidRPr="00E748E8" w:rsidRDefault="0058797E" w:rsidP="0058797E">
            <w:pPr>
              <w:rPr>
                <w:rFonts w:asciiTheme="majorHAnsi" w:hAnsiTheme="majorHAnsi" w:cstheme="majorHAnsi"/>
                <w:color w:val="231F20"/>
              </w:rPr>
            </w:pPr>
            <w:r w:rsidRPr="00E748E8">
              <w:rPr>
                <w:rFonts w:asciiTheme="majorHAnsi" w:hAnsiTheme="majorHAnsi" w:cstheme="majorHAnsi"/>
                <w:color w:val="231F20"/>
              </w:rPr>
              <w:t>Рама окна изготовлена из прочной термодревесины. Снаружи она покрыта влагостойким белым полиуретаном. Покрытие бесшовное. Оно надежно защищает дерево от влаги и легко моется.</w:t>
            </w:r>
          </w:p>
          <w:p w14:paraId="724AE68E" w14:textId="77777777" w:rsidR="003A3DC0" w:rsidRPr="00E748E8" w:rsidRDefault="003A3DC0" w:rsidP="003A3DC0">
            <w:pPr>
              <w:rPr>
                <w:rFonts w:asciiTheme="majorHAnsi" w:hAnsiTheme="majorHAnsi" w:cstheme="majorHAnsi"/>
              </w:rPr>
            </w:pPr>
          </w:p>
        </w:tc>
      </w:tr>
    </w:tbl>
    <w:p w14:paraId="2B5BCB08" w14:textId="77777777" w:rsidR="00E6776B" w:rsidRDefault="00E6776B">
      <w:pPr>
        <w:rPr>
          <w:noProof/>
        </w:rPr>
      </w:pPr>
    </w:p>
    <w:p w14:paraId="7B88BB2F" w14:textId="77777777" w:rsidR="00E6776B" w:rsidRDefault="00E6776B">
      <w:pPr>
        <w:rPr>
          <w:noProof/>
        </w:rPr>
      </w:pPr>
    </w:p>
    <w:p w14:paraId="28951164" w14:textId="4333921C" w:rsidR="00E6776B" w:rsidRPr="00F339DB" w:rsidRDefault="00E6776B" w:rsidP="00EE77F3">
      <w:pPr>
        <w:rPr>
          <w:noProof/>
        </w:rPr>
      </w:pPr>
      <w:r>
        <w:rPr>
          <w:noProof/>
        </w:rPr>
        <w:br w:type="page"/>
      </w:r>
    </w:p>
    <w:p w14:paraId="79C8FBF9" w14:textId="77777777" w:rsidR="00E6776B" w:rsidRPr="00EE77F3" w:rsidRDefault="00E6776B" w:rsidP="00EE77F3">
      <w:pPr>
        <w:rPr>
          <w:b/>
        </w:rPr>
      </w:pPr>
    </w:p>
    <w:p w14:paraId="2E7766B6" w14:textId="120F656F" w:rsidR="00EE77F3" w:rsidRPr="00F339DB" w:rsidRDefault="0091159C" w:rsidP="00EE77F3">
      <w:pPr>
        <w:pStyle w:val="a3"/>
        <w:numPr>
          <w:ilvl w:val="0"/>
          <w:numId w:val="1"/>
        </w:numPr>
        <w:rPr>
          <w:rFonts w:asciiTheme="majorHAnsi" w:hAnsiTheme="majorHAnsi" w:cstheme="majorHAnsi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8F878EB" wp14:editId="7FF4D2F8">
            <wp:simplePos x="0" y="0"/>
            <wp:positionH relativeFrom="margin">
              <wp:posOffset>2183765</wp:posOffset>
            </wp:positionH>
            <wp:positionV relativeFrom="paragraph">
              <wp:posOffset>403225</wp:posOffset>
            </wp:positionV>
            <wp:extent cx="24003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29" y="21257"/>
                <wp:lineTo x="21429" y="0"/>
                <wp:lineTo x="0" y="0"/>
              </wp:wrapPolygon>
            </wp:wrapThrough>
            <wp:docPr id="277" name="Picture 277" descr="C:\Users\dev.v-rus\Desktop\стеклопакеты\115011-02-l-window-length-940x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C:\Users\dev.v-rus\Desktop\стеклопакеты\115011-02-l-window-length-940x47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03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2A48632" wp14:editId="1E66C3E8">
            <wp:simplePos x="0" y="0"/>
            <wp:positionH relativeFrom="column">
              <wp:posOffset>-586740</wp:posOffset>
            </wp:positionH>
            <wp:positionV relativeFrom="paragraph">
              <wp:posOffset>393700</wp:posOffset>
            </wp:positionV>
            <wp:extent cx="257175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276" name="Picture 276" descr="C:\Users\dev.v-rus\Desktop\стеклопакеты\window-width-text-940x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C:\Users\dev.v-rus\Desktop\стеклопакеты\window-width-text-940x4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0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FDC6404" wp14:editId="34F5C8A4">
            <wp:simplePos x="0" y="0"/>
            <wp:positionH relativeFrom="page">
              <wp:posOffset>5093335</wp:posOffset>
            </wp:positionH>
            <wp:positionV relativeFrom="paragraph">
              <wp:posOffset>403225</wp:posOffset>
            </wp:positionV>
            <wp:extent cx="2343150" cy="1170940"/>
            <wp:effectExtent l="0" t="0" r="0" b="0"/>
            <wp:wrapThrough wrapText="bothSides">
              <wp:wrapPolygon edited="0">
                <wp:start x="0" y="0"/>
                <wp:lineTo x="0" y="21085"/>
                <wp:lineTo x="21424" y="21085"/>
                <wp:lineTo x="21424" y="0"/>
                <wp:lineTo x="0" y="0"/>
              </wp:wrapPolygon>
            </wp:wrapThrough>
            <wp:docPr id="278" name="Picture 278" descr="C:\Users\dev.v-rus\Desktop\стеклопакеты\104378-01-l-insolation-940x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C:\Users\dev.v-rus\Desktop\стеклопакеты\104378-01-l-insolation-940x4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7F3" w:rsidRPr="004D087B">
        <w:rPr>
          <w:rFonts w:asciiTheme="majorHAnsi" w:hAnsiTheme="majorHAnsi" w:cstheme="majorHAnsi"/>
          <w:b/>
          <w:sz w:val="24"/>
        </w:rPr>
        <w:t>Как правильно подобрать размер и количество окон</w:t>
      </w:r>
      <w:r w:rsidR="00220203">
        <w:rPr>
          <w:rFonts w:asciiTheme="majorHAnsi" w:hAnsiTheme="majorHAnsi" w:cstheme="majorHAnsi"/>
          <w:b/>
          <w:sz w:val="24"/>
        </w:rPr>
        <w:t xml:space="preserve">? </w:t>
      </w:r>
    </w:p>
    <w:p w14:paraId="35AC1348" w14:textId="77777777" w:rsidR="00220203" w:rsidRPr="00F339DB" w:rsidRDefault="00220203">
      <w:pPr>
        <w:rPr>
          <w:rFonts w:asciiTheme="majorHAnsi" w:hAnsiTheme="majorHAnsi" w:cstheme="majorHAnsi"/>
          <w:noProof/>
        </w:rPr>
      </w:pPr>
    </w:p>
    <w:tbl>
      <w:tblPr>
        <w:tblStyle w:val="a5"/>
        <w:tblW w:w="11047" w:type="dxa"/>
        <w:tblInd w:w="-5" w:type="dxa"/>
        <w:tblLook w:val="04A0" w:firstRow="1" w:lastRow="0" w:firstColumn="1" w:lastColumn="0" w:noHBand="0" w:noVBand="1"/>
      </w:tblPr>
      <w:tblGrid>
        <w:gridCol w:w="3468"/>
        <w:gridCol w:w="3896"/>
        <w:gridCol w:w="3683"/>
      </w:tblGrid>
      <w:tr w:rsidR="00220203" w:rsidRPr="00F339DB" w14:paraId="38F1ED24" w14:textId="77777777" w:rsidTr="0091159C">
        <w:trPr>
          <w:trHeight w:val="3046"/>
        </w:trPr>
        <w:tc>
          <w:tcPr>
            <w:tcW w:w="3468" w:type="dxa"/>
          </w:tcPr>
          <w:p w14:paraId="256C8FB8" w14:textId="77777777" w:rsidR="00220203" w:rsidRPr="00F339DB" w:rsidRDefault="00220203" w:rsidP="00220203">
            <w:pPr>
              <w:rPr>
                <w:rFonts w:asciiTheme="majorHAnsi" w:hAnsiTheme="majorHAnsi" w:cstheme="majorHAnsi"/>
                <w:b/>
                <w:noProof/>
              </w:rPr>
            </w:pPr>
            <w:r w:rsidRPr="00F339DB">
              <w:rPr>
                <w:rFonts w:asciiTheme="majorHAnsi" w:hAnsiTheme="majorHAnsi" w:cstheme="majorHAnsi"/>
                <w:b/>
                <w:noProof/>
              </w:rPr>
              <w:t>Ширина окна</w:t>
            </w:r>
          </w:p>
          <w:p w14:paraId="50D24229" w14:textId="77777777" w:rsidR="00220203" w:rsidRPr="00F339DB" w:rsidRDefault="00220203" w:rsidP="00220203">
            <w:pPr>
              <w:rPr>
                <w:rFonts w:asciiTheme="majorHAnsi" w:hAnsiTheme="majorHAnsi" w:cstheme="majorHAnsi"/>
                <w:b/>
                <w:noProof/>
              </w:rPr>
            </w:pPr>
          </w:p>
          <w:p w14:paraId="2D410134" w14:textId="77777777" w:rsidR="00220203" w:rsidRPr="00F339DB" w:rsidRDefault="00220203" w:rsidP="00220203">
            <w:pPr>
              <w:rPr>
                <w:rFonts w:asciiTheme="majorHAnsi" w:hAnsiTheme="majorHAnsi" w:cstheme="majorHAnsi"/>
                <w:noProof/>
              </w:rPr>
            </w:pPr>
            <w:r w:rsidRPr="00F339DB">
              <w:rPr>
                <w:rFonts w:asciiTheme="majorHAnsi" w:hAnsiTheme="majorHAnsi" w:cstheme="majorHAnsi"/>
                <w:noProof/>
              </w:rPr>
              <w:t>Расстояние между стропилами должно быть на 4–6 см больше ширины выбранного окна, т.е. необходимо добавить по 2-3 см с каждой стороны. Если вам понравилось большое окно, а стропила расположены слишком близко (или наоборот), можно сделать несложную подгонку стропил.</w:t>
            </w:r>
          </w:p>
        </w:tc>
        <w:tc>
          <w:tcPr>
            <w:tcW w:w="3896" w:type="dxa"/>
          </w:tcPr>
          <w:p w14:paraId="31D7E75B" w14:textId="77777777" w:rsidR="00220203" w:rsidRPr="00F339DB" w:rsidRDefault="00220203" w:rsidP="00220203">
            <w:pPr>
              <w:rPr>
                <w:rFonts w:asciiTheme="majorHAnsi" w:hAnsiTheme="majorHAnsi" w:cstheme="majorHAnsi"/>
                <w:b/>
                <w:noProof/>
              </w:rPr>
            </w:pPr>
            <w:r w:rsidRPr="00F339DB">
              <w:rPr>
                <w:rFonts w:asciiTheme="majorHAnsi" w:hAnsiTheme="majorHAnsi" w:cstheme="majorHAnsi"/>
                <w:b/>
                <w:noProof/>
              </w:rPr>
              <w:t>Длина (высота) окна</w:t>
            </w:r>
          </w:p>
          <w:p w14:paraId="42D36221" w14:textId="77777777" w:rsidR="00220203" w:rsidRPr="00F339DB" w:rsidRDefault="00220203" w:rsidP="00220203">
            <w:pPr>
              <w:rPr>
                <w:rFonts w:asciiTheme="majorHAnsi" w:hAnsiTheme="majorHAnsi" w:cstheme="majorHAnsi"/>
                <w:b/>
                <w:noProof/>
              </w:rPr>
            </w:pPr>
          </w:p>
          <w:p w14:paraId="42685E2F" w14:textId="77777777" w:rsidR="00220203" w:rsidRPr="00F339DB" w:rsidRDefault="00220203" w:rsidP="00220203">
            <w:pPr>
              <w:rPr>
                <w:rFonts w:asciiTheme="majorHAnsi" w:hAnsiTheme="majorHAnsi" w:cstheme="majorHAnsi"/>
                <w:noProof/>
              </w:rPr>
            </w:pPr>
            <w:r w:rsidRPr="00F339DB">
              <w:rPr>
                <w:rFonts w:asciiTheme="majorHAnsi" w:hAnsiTheme="majorHAnsi" w:cstheme="majorHAnsi"/>
                <w:noProof/>
              </w:rPr>
              <w:t>Чем ниже уклон кровли, тем длиннее должно быть выбранное вами окно. Правильно подобранная длина (высота) мансардного окна обеспечивает обзор как для сидящего, так и для стоящего человека.</w:t>
            </w:r>
          </w:p>
        </w:tc>
        <w:tc>
          <w:tcPr>
            <w:tcW w:w="3683" w:type="dxa"/>
          </w:tcPr>
          <w:p w14:paraId="38F214E1" w14:textId="77777777" w:rsidR="00220203" w:rsidRPr="00F339DB" w:rsidRDefault="00220203" w:rsidP="00220203">
            <w:pPr>
              <w:rPr>
                <w:rFonts w:asciiTheme="majorHAnsi" w:hAnsiTheme="majorHAnsi" w:cstheme="majorHAnsi"/>
                <w:b/>
                <w:noProof/>
              </w:rPr>
            </w:pPr>
            <w:r w:rsidRPr="00F339DB">
              <w:rPr>
                <w:rFonts w:asciiTheme="majorHAnsi" w:hAnsiTheme="majorHAnsi" w:cstheme="majorHAnsi"/>
                <w:b/>
                <w:noProof/>
              </w:rPr>
              <w:t>Количество окон</w:t>
            </w:r>
          </w:p>
          <w:p w14:paraId="3A17D37B" w14:textId="77777777" w:rsidR="00220203" w:rsidRPr="00F339DB" w:rsidRDefault="00220203" w:rsidP="00220203">
            <w:pPr>
              <w:rPr>
                <w:rFonts w:asciiTheme="majorHAnsi" w:hAnsiTheme="majorHAnsi" w:cstheme="majorHAnsi"/>
                <w:b/>
                <w:noProof/>
              </w:rPr>
            </w:pPr>
          </w:p>
          <w:p w14:paraId="3F18E40F" w14:textId="77777777" w:rsidR="00220203" w:rsidRPr="00F339DB" w:rsidRDefault="00220203" w:rsidP="00220203">
            <w:pPr>
              <w:rPr>
                <w:rFonts w:asciiTheme="majorHAnsi" w:hAnsiTheme="majorHAnsi" w:cstheme="majorHAnsi"/>
                <w:noProof/>
              </w:rPr>
            </w:pPr>
            <w:r w:rsidRPr="00F339DB">
              <w:rPr>
                <w:rFonts w:asciiTheme="majorHAnsi" w:hAnsiTheme="majorHAnsi" w:cstheme="majorHAnsi"/>
                <w:noProof/>
              </w:rPr>
              <w:t>Действует правило «10 к 1». На каждые 10 м² площади пола вашей мансарды требуется 1 м² площади остекления. При таком соотношении площади помещения с остеклением соблюдаются минимальные нормы освещения согласно СНиП. Для детских комнат, зимних садов и гостиных рекомендуем использовать больше окон.</w:t>
            </w:r>
          </w:p>
        </w:tc>
      </w:tr>
    </w:tbl>
    <w:p w14:paraId="342341D0" w14:textId="77777777" w:rsidR="00220203" w:rsidRPr="00F339DB" w:rsidRDefault="00220203">
      <w:pPr>
        <w:rPr>
          <w:rFonts w:asciiTheme="majorHAnsi" w:hAnsiTheme="majorHAnsi" w:cstheme="majorHAnsi"/>
          <w:noProof/>
        </w:rPr>
      </w:pPr>
    </w:p>
    <w:p w14:paraId="25B3F493" w14:textId="7FEE480F" w:rsidR="00EE77F3" w:rsidRPr="00634CB5" w:rsidRDefault="00EE77F3" w:rsidP="00EE77F3">
      <w:pPr>
        <w:rPr>
          <w:rFonts w:asciiTheme="majorHAnsi" w:hAnsiTheme="majorHAnsi" w:cstheme="majorHAnsi"/>
          <w:noProof/>
        </w:rPr>
      </w:pPr>
    </w:p>
    <w:p w14:paraId="03BA603B" w14:textId="77777777" w:rsidR="002C0C36" w:rsidRPr="00F339DB" w:rsidRDefault="00AC7F1A" w:rsidP="004F1A2E">
      <w:pPr>
        <w:pStyle w:val="a3"/>
        <w:numPr>
          <w:ilvl w:val="0"/>
          <w:numId w:val="1"/>
        </w:numPr>
        <w:rPr>
          <w:rFonts w:asciiTheme="majorHAnsi" w:hAnsiTheme="majorHAnsi" w:cstheme="majorHAnsi"/>
          <w:b/>
        </w:rPr>
      </w:pPr>
      <w:r w:rsidRPr="00F339DB">
        <w:rPr>
          <w:rFonts w:asciiTheme="majorHAnsi" w:hAnsiTheme="majorHAnsi" w:cstheme="majorHAnsi"/>
          <w:b/>
        </w:rPr>
        <w:t>Цена</w:t>
      </w:r>
    </w:p>
    <w:p w14:paraId="200A6D16" w14:textId="2175AC67" w:rsidR="002C0C36" w:rsidRPr="00F339DB" w:rsidRDefault="002C0C36" w:rsidP="004F1A2E">
      <w:pPr>
        <w:rPr>
          <w:rFonts w:asciiTheme="majorHAnsi" w:hAnsiTheme="majorHAnsi" w:cstheme="majorHAnsi"/>
        </w:rPr>
      </w:pPr>
      <w:r w:rsidRPr="00F339DB">
        <w:rPr>
          <w:rFonts w:asciiTheme="majorHAnsi" w:hAnsiTheme="majorHAnsi" w:cstheme="majorHAnsi"/>
        </w:rPr>
        <w:t xml:space="preserve">Сортировка окон </w:t>
      </w:r>
      <w:r w:rsidR="00661A19" w:rsidRPr="00F339DB">
        <w:rPr>
          <w:rFonts w:asciiTheme="majorHAnsi" w:hAnsiTheme="majorHAnsi" w:cstheme="majorHAnsi"/>
        </w:rPr>
        <w:t>цене (по желанию) с установкой или без</w:t>
      </w:r>
      <w:r w:rsidR="00F339DB">
        <w:rPr>
          <w:rFonts w:asciiTheme="majorHAnsi" w:hAnsiTheme="majorHAnsi" w:cstheme="majorHAnsi"/>
        </w:rPr>
        <w:t>.</w:t>
      </w:r>
    </w:p>
    <w:p w14:paraId="4B079A91" w14:textId="77777777" w:rsidR="00661A19" w:rsidRPr="00634CB5" w:rsidRDefault="00661A19" w:rsidP="004F1A2E">
      <w:pPr>
        <w:rPr>
          <w:rFonts w:asciiTheme="majorHAnsi" w:hAnsiTheme="majorHAnsi" w:cstheme="majorHAnsi"/>
          <w:i/>
        </w:rPr>
      </w:pPr>
      <w:r w:rsidRPr="00634CB5">
        <w:rPr>
          <w:rFonts w:asciiTheme="majorHAnsi" w:hAnsiTheme="majorHAnsi" w:cstheme="majorHAnsi"/>
          <w:i/>
        </w:rPr>
        <w:t>Пример:</w:t>
      </w:r>
    </w:p>
    <w:tbl>
      <w:tblPr>
        <w:tblStyle w:val="a5"/>
        <w:tblW w:w="8642" w:type="dxa"/>
        <w:tblLook w:val="04A0" w:firstRow="1" w:lastRow="0" w:firstColumn="1" w:lastColumn="0" w:noHBand="0" w:noVBand="1"/>
      </w:tblPr>
      <w:tblGrid>
        <w:gridCol w:w="2992"/>
        <w:gridCol w:w="2957"/>
        <w:gridCol w:w="2693"/>
      </w:tblGrid>
      <w:tr w:rsidR="002C0C36" w:rsidRPr="00F339DB" w14:paraId="347A7EDF" w14:textId="77777777" w:rsidTr="00661A19">
        <w:tc>
          <w:tcPr>
            <w:tcW w:w="2992" w:type="dxa"/>
          </w:tcPr>
          <w:p w14:paraId="7DC181A4" w14:textId="77777777" w:rsidR="002C0C36" w:rsidRPr="00F339DB" w:rsidRDefault="002C0C36" w:rsidP="004F1A2E">
            <w:pPr>
              <w:rPr>
                <w:rFonts w:asciiTheme="majorHAnsi" w:hAnsiTheme="majorHAnsi" w:cstheme="majorHAnsi"/>
                <w:b/>
              </w:rPr>
            </w:pPr>
            <w:r w:rsidRPr="00F339DB">
              <w:rPr>
                <w:rFonts w:asciiTheme="majorHAnsi" w:hAnsiTheme="majorHAnsi" w:cstheme="majorHAnsi"/>
                <w:b/>
                <w:color w:val="333333"/>
                <w:shd w:val="clear" w:color="auto" w:fill="FFFFFF"/>
                <w:lang w:val="en-US"/>
              </w:rPr>
              <w:t>VELUX</w:t>
            </w:r>
            <w:r w:rsidRPr="00F339DB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 xml:space="preserve"> OPTIMA Стандарт</w:t>
            </w:r>
          </w:p>
        </w:tc>
        <w:tc>
          <w:tcPr>
            <w:tcW w:w="2957" w:type="dxa"/>
          </w:tcPr>
          <w:p w14:paraId="03977009" w14:textId="77777777" w:rsidR="002C0C36" w:rsidRPr="00F339DB" w:rsidRDefault="002C0C36" w:rsidP="004F1A2E">
            <w:pPr>
              <w:rPr>
                <w:rFonts w:asciiTheme="majorHAnsi" w:hAnsiTheme="majorHAnsi" w:cstheme="majorHAnsi"/>
                <w:b/>
              </w:rPr>
            </w:pPr>
            <w:r w:rsidRPr="00F339DB">
              <w:rPr>
                <w:rFonts w:asciiTheme="majorHAnsi" w:hAnsiTheme="majorHAnsi" w:cstheme="majorHAnsi"/>
                <w:b/>
                <w:color w:val="333333"/>
                <w:shd w:val="clear" w:color="auto" w:fill="FFFFFF"/>
                <w:lang w:val="en-US"/>
              </w:rPr>
              <w:t>VELUX</w:t>
            </w:r>
            <w:r w:rsidRPr="00F339DB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 xml:space="preserve"> OPTIMA Комфорт</w:t>
            </w:r>
          </w:p>
        </w:tc>
        <w:tc>
          <w:tcPr>
            <w:tcW w:w="2693" w:type="dxa"/>
          </w:tcPr>
          <w:p w14:paraId="63B1BBB2" w14:textId="77777777" w:rsidR="002C0C36" w:rsidRPr="00F339DB" w:rsidRDefault="002C0C36" w:rsidP="004F1A2E">
            <w:pPr>
              <w:rPr>
                <w:rFonts w:asciiTheme="majorHAnsi" w:hAnsiTheme="majorHAnsi" w:cstheme="majorHAnsi"/>
                <w:b/>
              </w:rPr>
            </w:pPr>
            <w:r w:rsidRPr="00F339DB">
              <w:rPr>
                <w:rFonts w:asciiTheme="majorHAnsi" w:hAnsiTheme="majorHAnsi" w:cstheme="majorHAnsi"/>
                <w:b/>
                <w:lang w:val="en-US"/>
              </w:rPr>
              <w:t>VELUX</w:t>
            </w:r>
            <w:r w:rsidRPr="00F339DB">
              <w:rPr>
                <w:rFonts w:asciiTheme="majorHAnsi" w:hAnsiTheme="majorHAnsi" w:cstheme="majorHAnsi"/>
                <w:b/>
              </w:rPr>
              <w:t xml:space="preserve"> PREMIUM</w:t>
            </w:r>
          </w:p>
        </w:tc>
      </w:tr>
      <w:tr w:rsidR="00661A19" w:rsidRPr="00F339DB" w14:paraId="02BE4D38" w14:textId="77777777" w:rsidTr="00661A19">
        <w:trPr>
          <w:trHeight w:val="1251"/>
        </w:trPr>
        <w:tc>
          <w:tcPr>
            <w:tcW w:w="2992" w:type="dxa"/>
          </w:tcPr>
          <w:p w14:paraId="5A61F75E" w14:textId="57ED9F57" w:rsidR="00661A19" w:rsidRPr="00F339DB" w:rsidRDefault="00661A19" w:rsidP="00661A19">
            <w:pPr>
              <w:rPr>
                <w:rFonts w:asciiTheme="majorHAnsi" w:hAnsiTheme="majorHAnsi" w:cstheme="majorHAnsi"/>
              </w:rPr>
            </w:pPr>
            <w:r w:rsidRPr="00F339DB">
              <w:rPr>
                <w:rFonts w:asciiTheme="majorHAnsi" w:hAnsiTheme="majorHAnsi" w:cstheme="majorHAnsi"/>
              </w:rPr>
              <w:t>Цена на популярный размер  от</w:t>
            </w:r>
            <w:r w:rsidR="00496290" w:rsidRPr="00F339DB">
              <w:rPr>
                <w:rFonts w:asciiTheme="majorHAnsi" w:hAnsiTheme="majorHAnsi" w:cstheme="majorHAnsi"/>
              </w:rPr>
              <w:t xml:space="preserve"> x</w:t>
            </w:r>
            <w:r w:rsidR="00496290" w:rsidRPr="00F339DB">
              <w:rPr>
                <w:rFonts w:asciiTheme="majorHAnsi" w:hAnsiTheme="majorHAnsi" w:cstheme="majorHAnsi"/>
                <w:lang w:val="en-US"/>
              </w:rPr>
              <w:t>x</w:t>
            </w:r>
            <w:r w:rsidRPr="00F339DB">
              <w:rPr>
                <w:rFonts w:asciiTheme="majorHAnsi" w:hAnsiTheme="majorHAnsi" w:cstheme="majorHAnsi"/>
              </w:rPr>
              <w:t xml:space="preserve"> до</w:t>
            </w:r>
            <w:r w:rsidR="00496290" w:rsidRPr="00F339DB">
              <w:rPr>
                <w:rFonts w:asciiTheme="majorHAnsi" w:hAnsiTheme="majorHAnsi" w:cstheme="majorHAnsi"/>
              </w:rPr>
              <w:t xml:space="preserve"> </w:t>
            </w:r>
            <w:r w:rsidR="00496290" w:rsidRPr="00F339DB">
              <w:rPr>
                <w:rFonts w:asciiTheme="majorHAnsi" w:hAnsiTheme="majorHAnsi" w:cstheme="majorHAnsi"/>
                <w:lang w:val="en-US"/>
              </w:rPr>
              <w:t>xx</w:t>
            </w:r>
          </w:p>
        </w:tc>
        <w:tc>
          <w:tcPr>
            <w:tcW w:w="2957" w:type="dxa"/>
          </w:tcPr>
          <w:p w14:paraId="7B5BC07D" w14:textId="5586677F" w:rsidR="00661A19" w:rsidRPr="00F339DB" w:rsidRDefault="00661A19" w:rsidP="00661A19">
            <w:pPr>
              <w:rPr>
                <w:rFonts w:asciiTheme="majorHAnsi" w:hAnsiTheme="majorHAnsi" w:cstheme="majorHAnsi"/>
              </w:rPr>
            </w:pPr>
            <w:r w:rsidRPr="00F339DB">
              <w:rPr>
                <w:rFonts w:asciiTheme="majorHAnsi" w:hAnsiTheme="majorHAnsi" w:cstheme="majorHAnsi"/>
              </w:rPr>
              <w:t xml:space="preserve">Цена на популярный размер </w:t>
            </w:r>
            <w:r w:rsidR="00496290" w:rsidRPr="00F339DB">
              <w:rPr>
                <w:rFonts w:asciiTheme="majorHAnsi" w:hAnsiTheme="majorHAnsi" w:cstheme="majorHAnsi"/>
              </w:rPr>
              <w:t>от x</w:t>
            </w:r>
            <w:r w:rsidR="00496290" w:rsidRPr="00F339DB">
              <w:rPr>
                <w:rFonts w:asciiTheme="majorHAnsi" w:hAnsiTheme="majorHAnsi" w:cstheme="majorHAnsi"/>
                <w:lang w:val="en-US"/>
              </w:rPr>
              <w:t>x</w:t>
            </w:r>
            <w:r w:rsidR="00496290" w:rsidRPr="00F339DB">
              <w:rPr>
                <w:rFonts w:asciiTheme="majorHAnsi" w:hAnsiTheme="majorHAnsi" w:cstheme="majorHAnsi"/>
              </w:rPr>
              <w:t xml:space="preserve"> до </w:t>
            </w:r>
            <w:r w:rsidR="00496290" w:rsidRPr="00F339DB">
              <w:rPr>
                <w:rFonts w:asciiTheme="majorHAnsi" w:hAnsiTheme="majorHAnsi" w:cstheme="majorHAnsi"/>
                <w:lang w:val="en-US"/>
              </w:rPr>
              <w:t>xx</w:t>
            </w:r>
          </w:p>
        </w:tc>
        <w:tc>
          <w:tcPr>
            <w:tcW w:w="2693" w:type="dxa"/>
          </w:tcPr>
          <w:p w14:paraId="09F47878" w14:textId="4787AFAC" w:rsidR="00661A19" w:rsidRPr="00F339DB" w:rsidRDefault="00661A19" w:rsidP="00661A19">
            <w:pPr>
              <w:rPr>
                <w:rFonts w:asciiTheme="majorHAnsi" w:hAnsiTheme="majorHAnsi" w:cstheme="majorHAnsi"/>
              </w:rPr>
            </w:pPr>
            <w:r w:rsidRPr="00F339DB">
              <w:rPr>
                <w:rFonts w:asciiTheme="majorHAnsi" w:hAnsiTheme="majorHAnsi" w:cstheme="majorHAnsi"/>
              </w:rPr>
              <w:t xml:space="preserve">Цена на популярный размер </w:t>
            </w:r>
            <w:r w:rsidR="00496290" w:rsidRPr="00F339DB">
              <w:rPr>
                <w:rFonts w:asciiTheme="majorHAnsi" w:hAnsiTheme="majorHAnsi" w:cstheme="majorHAnsi"/>
              </w:rPr>
              <w:t>от x</w:t>
            </w:r>
            <w:r w:rsidR="00496290" w:rsidRPr="00F339DB">
              <w:rPr>
                <w:rFonts w:asciiTheme="majorHAnsi" w:hAnsiTheme="majorHAnsi" w:cstheme="majorHAnsi"/>
                <w:lang w:val="en-US"/>
              </w:rPr>
              <w:t>x</w:t>
            </w:r>
            <w:r w:rsidR="00496290" w:rsidRPr="00F339DB">
              <w:rPr>
                <w:rFonts w:asciiTheme="majorHAnsi" w:hAnsiTheme="majorHAnsi" w:cstheme="majorHAnsi"/>
              </w:rPr>
              <w:t xml:space="preserve"> до </w:t>
            </w:r>
            <w:r w:rsidR="00496290" w:rsidRPr="00F339DB">
              <w:rPr>
                <w:rFonts w:asciiTheme="majorHAnsi" w:hAnsiTheme="majorHAnsi" w:cstheme="majorHAnsi"/>
                <w:lang w:val="en-US"/>
              </w:rPr>
              <w:t>xx</w:t>
            </w:r>
          </w:p>
        </w:tc>
      </w:tr>
    </w:tbl>
    <w:p w14:paraId="2AAE8F0C" w14:textId="77777777" w:rsidR="00815611" w:rsidRPr="00F339DB" w:rsidRDefault="00815611" w:rsidP="004F1A2E">
      <w:pPr>
        <w:rPr>
          <w:rFonts w:asciiTheme="majorHAnsi" w:hAnsiTheme="majorHAnsi" w:cstheme="majorHAnsi"/>
        </w:rPr>
      </w:pPr>
    </w:p>
    <w:p w14:paraId="05B27696" w14:textId="77777777" w:rsidR="00220203" w:rsidRPr="00F339DB" w:rsidRDefault="004F1A2E" w:rsidP="00220203">
      <w:pPr>
        <w:pStyle w:val="a3"/>
        <w:numPr>
          <w:ilvl w:val="0"/>
          <w:numId w:val="1"/>
        </w:numPr>
        <w:rPr>
          <w:rFonts w:asciiTheme="majorHAnsi" w:hAnsiTheme="majorHAnsi" w:cstheme="majorHAnsi"/>
        </w:rPr>
      </w:pPr>
      <w:r w:rsidRPr="00F339DB">
        <w:rPr>
          <w:rFonts w:asciiTheme="majorHAnsi" w:hAnsiTheme="majorHAnsi" w:cstheme="majorHAnsi"/>
          <w:b/>
        </w:rPr>
        <w:t>Услуги,</w:t>
      </w:r>
      <w:r w:rsidR="00AC7F1A" w:rsidRPr="00F339DB">
        <w:rPr>
          <w:rFonts w:asciiTheme="majorHAnsi" w:hAnsiTheme="majorHAnsi" w:cstheme="majorHAnsi"/>
          <w:b/>
        </w:rPr>
        <w:t xml:space="preserve"> предоставляемые дилером</w:t>
      </w:r>
      <w:r w:rsidR="00220203" w:rsidRPr="00F339DB">
        <w:rPr>
          <w:rFonts w:asciiTheme="majorHAnsi" w:hAnsiTheme="majorHAnsi" w:cstheme="majorHAnsi"/>
        </w:rPr>
        <w:t>.</w:t>
      </w:r>
    </w:p>
    <w:p w14:paraId="2A7C06F3" w14:textId="77777777" w:rsidR="00220203" w:rsidRPr="00F339DB" w:rsidRDefault="00220203" w:rsidP="00220203">
      <w:pPr>
        <w:rPr>
          <w:rFonts w:asciiTheme="majorHAnsi" w:hAnsiTheme="majorHAnsi" w:cstheme="majorHAnsi"/>
        </w:rPr>
      </w:pPr>
      <w:r w:rsidRPr="00F339DB">
        <w:rPr>
          <w:rFonts w:asciiTheme="majorHAnsi" w:hAnsiTheme="majorHAnsi" w:cstheme="majorHAnsi"/>
        </w:rPr>
        <w:t>Здесь можно указать все услуги, которые вы можете предоставить клиенту:</w:t>
      </w:r>
    </w:p>
    <w:p w14:paraId="7323636D" w14:textId="77777777" w:rsidR="00220203" w:rsidRPr="00F339DB" w:rsidRDefault="00220203" w:rsidP="00220203">
      <w:pPr>
        <w:pStyle w:val="a3"/>
        <w:numPr>
          <w:ilvl w:val="0"/>
          <w:numId w:val="8"/>
        </w:numPr>
        <w:rPr>
          <w:rFonts w:asciiTheme="majorHAnsi" w:hAnsiTheme="majorHAnsi" w:cstheme="majorHAnsi"/>
        </w:rPr>
      </w:pPr>
      <w:r w:rsidRPr="00F339DB">
        <w:rPr>
          <w:rFonts w:asciiTheme="majorHAnsi" w:hAnsiTheme="majorHAnsi" w:cstheme="majorHAnsi"/>
          <w:b/>
        </w:rPr>
        <w:t>Монтаж окна и кровли</w:t>
      </w:r>
      <w:r w:rsidRPr="00F339DB">
        <w:rPr>
          <w:rFonts w:asciiTheme="majorHAnsi" w:hAnsiTheme="majorHAnsi" w:cstheme="majorHAnsi"/>
        </w:rPr>
        <w:t xml:space="preserve"> (сроки, условия, стоимость, контакты)</w:t>
      </w:r>
    </w:p>
    <w:p w14:paraId="2FAA53EB" w14:textId="77777777" w:rsidR="00220203" w:rsidRPr="00F339DB" w:rsidRDefault="00220203" w:rsidP="00220203">
      <w:pPr>
        <w:pStyle w:val="a3"/>
        <w:numPr>
          <w:ilvl w:val="0"/>
          <w:numId w:val="8"/>
        </w:numPr>
        <w:rPr>
          <w:rFonts w:asciiTheme="majorHAnsi" w:hAnsiTheme="majorHAnsi" w:cstheme="majorHAnsi"/>
          <w:b/>
        </w:rPr>
      </w:pPr>
      <w:r w:rsidRPr="00F339DB">
        <w:rPr>
          <w:rFonts w:asciiTheme="majorHAnsi" w:hAnsiTheme="majorHAnsi" w:cstheme="majorHAnsi"/>
          <w:b/>
        </w:rPr>
        <w:t>Наличие на складе и сроки поставки</w:t>
      </w:r>
    </w:p>
    <w:p w14:paraId="39F61DA4" w14:textId="28B8FEA0" w:rsidR="00230F92" w:rsidRPr="00634CB5" w:rsidRDefault="00220203" w:rsidP="00230F92">
      <w:pPr>
        <w:pStyle w:val="a3"/>
        <w:numPr>
          <w:ilvl w:val="0"/>
          <w:numId w:val="8"/>
        </w:numPr>
        <w:rPr>
          <w:rFonts w:asciiTheme="majorHAnsi" w:hAnsiTheme="majorHAnsi" w:cstheme="majorHAnsi"/>
        </w:rPr>
      </w:pPr>
      <w:r w:rsidRPr="00F339DB">
        <w:rPr>
          <w:rFonts w:asciiTheme="majorHAnsi" w:hAnsiTheme="majorHAnsi" w:cstheme="majorHAnsi"/>
          <w:b/>
        </w:rPr>
        <w:t xml:space="preserve">Услуги </w:t>
      </w:r>
      <w:r w:rsidRPr="00F339DB">
        <w:rPr>
          <w:rFonts w:asciiTheme="majorHAnsi" w:hAnsiTheme="majorHAnsi" w:cstheme="majorHAnsi"/>
        </w:rPr>
        <w:t>(выезд на объект, акции, спецпредложения и т.д.</w:t>
      </w:r>
    </w:p>
    <w:sectPr w:rsidR="00230F92" w:rsidRPr="00634CB5" w:rsidSect="00D35335">
      <w:pgSz w:w="11906" w:h="16838"/>
      <w:pgMar w:top="1135" w:right="5102" w:bottom="170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0E743" w14:textId="77777777" w:rsidR="00F339DB" w:rsidRDefault="00F339DB" w:rsidP="00F339DB">
      <w:pPr>
        <w:spacing w:after="0" w:line="240" w:lineRule="auto"/>
      </w:pPr>
      <w:r>
        <w:separator/>
      </w:r>
    </w:p>
  </w:endnote>
  <w:endnote w:type="continuationSeparator" w:id="0">
    <w:p w14:paraId="5F960EFB" w14:textId="77777777" w:rsidR="00F339DB" w:rsidRDefault="00F339DB" w:rsidP="00F33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luxGothic Black">
    <w:altName w:val="Corbel"/>
    <w:panose1 w:val="00000000000000000000"/>
    <w:charset w:val="00"/>
    <w:family w:val="modern"/>
    <w:notTrueType/>
    <w:pitch w:val="variable"/>
    <w:sig w:usb0="00000001" w:usb1="5000204A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luxGothic Regular">
    <w:altName w:val="Times New Roman"/>
    <w:panose1 w:val="00000000000000000000"/>
    <w:charset w:val="00"/>
    <w:family w:val="modern"/>
    <w:notTrueType/>
    <w:pitch w:val="variable"/>
    <w:sig w:usb0="00000001" w:usb1="5000204A" w:usb2="00000000" w:usb3="00000000" w:csb0="0000019F" w:csb1="00000000"/>
  </w:font>
  <w:font w:name="VeluxGothic Bold">
    <w:altName w:val="Corbel"/>
    <w:panose1 w:val="00000000000000000000"/>
    <w:charset w:val="00"/>
    <w:family w:val="modern"/>
    <w:notTrueType/>
    <w:pitch w:val="variable"/>
    <w:sig w:usb0="00000001" w:usb1="5000204A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59683" w14:textId="77777777" w:rsidR="00F339DB" w:rsidRDefault="00F339DB" w:rsidP="00F339DB">
      <w:pPr>
        <w:spacing w:after="0" w:line="240" w:lineRule="auto"/>
      </w:pPr>
      <w:r>
        <w:separator/>
      </w:r>
    </w:p>
  </w:footnote>
  <w:footnote w:type="continuationSeparator" w:id="0">
    <w:p w14:paraId="03E6AF15" w14:textId="77777777" w:rsidR="00F339DB" w:rsidRDefault="00F339DB" w:rsidP="00F33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910F9"/>
    <w:multiLevelType w:val="hybridMultilevel"/>
    <w:tmpl w:val="579C899A"/>
    <w:lvl w:ilvl="0" w:tplc="1A102B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939F8"/>
    <w:multiLevelType w:val="multilevel"/>
    <w:tmpl w:val="6254A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0D3B44"/>
    <w:multiLevelType w:val="hybridMultilevel"/>
    <w:tmpl w:val="8A38FE0E"/>
    <w:lvl w:ilvl="0" w:tplc="19F2CF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A7716"/>
    <w:multiLevelType w:val="multilevel"/>
    <w:tmpl w:val="93D82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416C96"/>
    <w:multiLevelType w:val="multilevel"/>
    <w:tmpl w:val="FFDAD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3253F7"/>
    <w:multiLevelType w:val="hybridMultilevel"/>
    <w:tmpl w:val="C6A65A02"/>
    <w:lvl w:ilvl="0" w:tplc="938A7B4C">
      <w:numFmt w:val="bullet"/>
      <w:lvlText w:val="•"/>
      <w:lvlJc w:val="left"/>
      <w:pPr>
        <w:ind w:left="1384" w:hanging="120"/>
      </w:pPr>
      <w:rPr>
        <w:rFonts w:ascii="VeluxGothic Black" w:eastAsia="VeluxGothic Black" w:hAnsi="VeluxGothic Black" w:cs="VeluxGothic Black" w:hint="default"/>
        <w:b/>
        <w:bCs/>
        <w:w w:val="102"/>
        <w:sz w:val="21"/>
        <w:szCs w:val="21"/>
        <w:lang w:val="en-US" w:eastAsia="en-US" w:bidi="en-US"/>
      </w:rPr>
    </w:lvl>
    <w:lvl w:ilvl="1" w:tplc="ABB48340">
      <w:numFmt w:val="bullet"/>
      <w:lvlText w:val=""/>
      <w:lvlJc w:val="left"/>
      <w:pPr>
        <w:ind w:left="2073" w:hanging="130"/>
      </w:pPr>
      <w:rPr>
        <w:rFonts w:ascii="Wingdings 2" w:eastAsia="Wingdings 2" w:hAnsi="Wingdings 2" w:cs="Wingdings 2" w:hint="default"/>
        <w:color w:val="0F0E0C"/>
        <w:spacing w:val="-20"/>
        <w:w w:val="98"/>
        <w:sz w:val="15"/>
        <w:szCs w:val="15"/>
        <w:lang w:val="en-US" w:eastAsia="en-US" w:bidi="en-US"/>
      </w:rPr>
    </w:lvl>
    <w:lvl w:ilvl="2" w:tplc="B7EA323E">
      <w:numFmt w:val="bullet"/>
      <w:lvlText w:val="•"/>
      <w:lvlJc w:val="left"/>
      <w:pPr>
        <w:ind w:left="2501" w:hanging="130"/>
      </w:pPr>
      <w:rPr>
        <w:rFonts w:hint="default"/>
        <w:lang w:val="en-US" w:eastAsia="en-US" w:bidi="en-US"/>
      </w:rPr>
    </w:lvl>
    <w:lvl w:ilvl="3" w:tplc="C50CDB02">
      <w:numFmt w:val="bullet"/>
      <w:lvlText w:val="•"/>
      <w:lvlJc w:val="left"/>
      <w:pPr>
        <w:ind w:left="2922" w:hanging="130"/>
      </w:pPr>
      <w:rPr>
        <w:rFonts w:hint="default"/>
        <w:lang w:val="en-US" w:eastAsia="en-US" w:bidi="en-US"/>
      </w:rPr>
    </w:lvl>
    <w:lvl w:ilvl="4" w:tplc="59B87A6C">
      <w:numFmt w:val="bullet"/>
      <w:lvlText w:val="•"/>
      <w:lvlJc w:val="left"/>
      <w:pPr>
        <w:ind w:left="3343" w:hanging="130"/>
      </w:pPr>
      <w:rPr>
        <w:rFonts w:hint="default"/>
        <w:lang w:val="en-US" w:eastAsia="en-US" w:bidi="en-US"/>
      </w:rPr>
    </w:lvl>
    <w:lvl w:ilvl="5" w:tplc="FE34D9AC">
      <w:numFmt w:val="bullet"/>
      <w:lvlText w:val="•"/>
      <w:lvlJc w:val="left"/>
      <w:pPr>
        <w:ind w:left="3765" w:hanging="130"/>
      </w:pPr>
      <w:rPr>
        <w:rFonts w:hint="default"/>
        <w:lang w:val="en-US" w:eastAsia="en-US" w:bidi="en-US"/>
      </w:rPr>
    </w:lvl>
    <w:lvl w:ilvl="6" w:tplc="194A96C4">
      <w:numFmt w:val="bullet"/>
      <w:lvlText w:val="•"/>
      <w:lvlJc w:val="left"/>
      <w:pPr>
        <w:ind w:left="4186" w:hanging="130"/>
      </w:pPr>
      <w:rPr>
        <w:rFonts w:hint="default"/>
        <w:lang w:val="en-US" w:eastAsia="en-US" w:bidi="en-US"/>
      </w:rPr>
    </w:lvl>
    <w:lvl w:ilvl="7" w:tplc="5F4ECF5E">
      <w:numFmt w:val="bullet"/>
      <w:lvlText w:val="•"/>
      <w:lvlJc w:val="left"/>
      <w:pPr>
        <w:ind w:left="4607" w:hanging="130"/>
      </w:pPr>
      <w:rPr>
        <w:rFonts w:hint="default"/>
        <w:lang w:val="en-US" w:eastAsia="en-US" w:bidi="en-US"/>
      </w:rPr>
    </w:lvl>
    <w:lvl w:ilvl="8" w:tplc="029ECB46">
      <w:numFmt w:val="bullet"/>
      <w:lvlText w:val="•"/>
      <w:lvlJc w:val="left"/>
      <w:pPr>
        <w:ind w:left="5029" w:hanging="130"/>
      </w:pPr>
      <w:rPr>
        <w:rFonts w:hint="default"/>
        <w:lang w:val="en-US" w:eastAsia="en-US" w:bidi="en-US"/>
      </w:rPr>
    </w:lvl>
  </w:abstractNum>
  <w:abstractNum w:abstractNumId="6" w15:restartNumberingAfterBreak="0">
    <w:nsid w:val="64A85688"/>
    <w:multiLevelType w:val="hybridMultilevel"/>
    <w:tmpl w:val="B49A0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0693A"/>
    <w:multiLevelType w:val="hybridMultilevel"/>
    <w:tmpl w:val="424A601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9F1B76"/>
    <w:multiLevelType w:val="multilevel"/>
    <w:tmpl w:val="7E027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523"/>
    <w:rsid w:val="00014934"/>
    <w:rsid w:val="000B0435"/>
    <w:rsid w:val="001037BC"/>
    <w:rsid w:val="00117084"/>
    <w:rsid w:val="00122814"/>
    <w:rsid w:val="001A7623"/>
    <w:rsid w:val="00220203"/>
    <w:rsid w:val="00230F92"/>
    <w:rsid w:val="002963AF"/>
    <w:rsid w:val="002C0C36"/>
    <w:rsid w:val="00302596"/>
    <w:rsid w:val="003A3DC0"/>
    <w:rsid w:val="00496290"/>
    <w:rsid w:val="004D087B"/>
    <w:rsid w:val="004F04B2"/>
    <w:rsid w:val="004F1A2E"/>
    <w:rsid w:val="0058797E"/>
    <w:rsid w:val="005E1621"/>
    <w:rsid w:val="00632A24"/>
    <w:rsid w:val="00634CB5"/>
    <w:rsid w:val="00661A19"/>
    <w:rsid w:val="006D5E48"/>
    <w:rsid w:val="00724614"/>
    <w:rsid w:val="00744523"/>
    <w:rsid w:val="0077181A"/>
    <w:rsid w:val="00792C40"/>
    <w:rsid w:val="007A63F3"/>
    <w:rsid w:val="00815611"/>
    <w:rsid w:val="0091159C"/>
    <w:rsid w:val="00950226"/>
    <w:rsid w:val="009808B7"/>
    <w:rsid w:val="009F1397"/>
    <w:rsid w:val="00A377BC"/>
    <w:rsid w:val="00A97F67"/>
    <w:rsid w:val="00AC7F1A"/>
    <w:rsid w:val="00AD6A15"/>
    <w:rsid w:val="00B47F3D"/>
    <w:rsid w:val="00BF2D21"/>
    <w:rsid w:val="00D35335"/>
    <w:rsid w:val="00D966A4"/>
    <w:rsid w:val="00DC7BCD"/>
    <w:rsid w:val="00DF1C16"/>
    <w:rsid w:val="00E6776B"/>
    <w:rsid w:val="00E748E8"/>
    <w:rsid w:val="00EE77F3"/>
    <w:rsid w:val="00F339DB"/>
    <w:rsid w:val="00F6329C"/>
    <w:rsid w:val="00FE4C89"/>
    <w:rsid w:val="00FF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D8D7CB"/>
  <w15:chartTrackingRefBased/>
  <w15:docId w15:val="{8CFB5103-CC35-4FC7-9E05-D7CE533B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7F3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6D5E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9F1397"/>
    <w:pPr>
      <w:widowControl w:val="0"/>
      <w:autoSpaceDE w:val="0"/>
      <w:autoSpaceDN w:val="0"/>
      <w:spacing w:after="0" w:line="221" w:lineRule="exact"/>
      <w:ind w:left="822"/>
      <w:outlineLvl w:val="1"/>
    </w:pPr>
    <w:rPr>
      <w:rFonts w:ascii="VeluxGothic Black" w:eastAsia="VeluxGothic Black" w:hAnsi="VeluxGothic Black" w:cs="VeluxGothic Black"/>
      <w:b/>
      <w:bCs/>
      <w:sz w:val="18"/>
      <w:szCs w:val="18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2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E77F3"/>
    <w:pPr>
      <w:ind w:left="720"/>
      <w:contextualSpacing/>
    </w:pPr>
  </w:style>
  <w:style w:type="character" w:styleId="a4">
    <w:name w:val="Strong"/>
    <w:basedOn w:val="a0"/>
    <w:uiPriority w:val="22"/>
    <w:qFormat/>
    <w:rsid w:val="00EE77F3"/>
    <w:rPr>
      <w:b/>
      <w:bCs/>
    </w:rPr>
  </w:style>
  <w:style w:type="character" w:customStyle="1" w:styleId="20">
    <w:name w:val="Заголовок 2 Знак"/>
    <w:basedOn w:val="a0"/>
    <w:link w:val="2"/>
    <w:uiPriority w:val="1"/>
    <w:rsid w:val="009F1397"/>
    <w:rPr>
      <w:rFonts w:ascii="VeluxGothic Black" w:eastAsia="VeluxGothic Black" w:hAnsi="VeluxGothic Black" w:cs="VeluxGothic Black"/>
      <w:b/>
      <w:bCs/>
      <w:sz w:val="18"/>
      <w:szCs w:val="18"/>
      <w:lang w:val="en-US"/>
    </w:rPr>
  </w:style>
  <w:style w:type="table" w:styleId="a5">
    <w:name w:val="Table Grid"/>
    <w:basedOn w:val="a1"/>
    <w:uiPriority w:val="39"/>
    <w:rsid w:val="003A3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22020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DC7BC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C7BCD"/>
    <w:rPr>
      <w:color w:val="808080"/>
      <w:shd w:val="clear" w:color="auto" w:fill="E6E6E6"/>
    </w:rPr>
  </w:style>
  <w:style w:type="character" w:styleId="a7">
    <w:name w:val="FollowedHyperlink"/>
    <w:basedOn w:val="a0"/>
    <w:uiPriority w:val="99"/>
    <w:semiHidden/>
    <w:unhideWhenUsed/>
    <w:rsid w:val="00DC7BCD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D5E4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paragraph" w:styleId="a8">
    <w:name w:val="Body Text"/>
    <w:basedOn w:val="a"/>
    <w:link w:val="a9"/>
    <w:uiPriority w:val="1"/>
    <w:qFormat/>
    <w:rsid w:val="001037BC"/>
    <w:pPr>
      <w:widowControl w:val="0"/>
      <w:autoSpaceDE w:val="0"/>
      <w:autoSpaceDN w:val="0"/>
      <w:spacing w:after="0" w:line="240" w:lineRule="auto"/>
    </w:pPr>
    <w:rPr>
      <w:rFonts w:ascii="VeluxGothic Regular" w:eastAsia="VeluxGothic Regular" w:hAnsi="VeluxGothic Regular" w:cs="VeluxGothic Regular"/>
      <w:sz w:val="15"/>
      <w:szCs w:val="15"/>
      <w:lang w:val="en-US" w:bidi="en-US"/>
    </w:rPr>
  </w:style>
  <w:style w:type="character" w:customStyle="1" w:styleId="a9">
    <w:name w:val="Основной текст Знак"/>
    <w:basedOn w:val="a0"/>
    <w:link w:val="a8"/>
    <w:uiPriority w:val="1"/>
    <w:rsid w:val="001037BC"/>
    <w:rPr>
      <w:rFonts w:ascii="VeluxGothic Regular" w:eastAsia="VeluxGothic Regular" w:hAnsi="VeluxGothic Regular" w:cs="VeluxGothic Regular"/>
      <w:sz w:val="15"/>
      <w:szCs w:val="15"/>
      <w:lang w:val="en-US" w:bidi="en-US"/>
    </w:rPr>
  </w:style>
  <w:style w:type="paragraph" w:customStyle="1" w:styleId="TableParagraph">
    <w:name w:val="Table Paragraph"/>
    <w:basedOn w:val="a"/>
    <w:uiPriority w:val="1"/>
    <w:qFormat/>
    <w:rsid w:val="001037BC"/>
    <w:pPr>
      <w:widowControl w:val="0"/>
      <w:autoSpaceDE w:val="0"/>
      <w:autoSpaceDN w:val="0"/>
      <w:spacing w:after="0" w:line="240" w:lineRule="auto"/>
    </w:pPr>
    <w:rPr>
      <w:rFonts w:ascii="VeluxGothic Black" w:eastAsia="VeluxGothic Black" w:hAnsi="VeluxGothic Black" w:cs="VeluxGothic Black"/>
      <w:lang w:val="en-US" w:bidi="en-US"/>
    </w:rPr>
  </w:style>
  <w:style w:type="paragraph" w:styleId="aa">
    <w:name w:val="header"/>
    <w:basedOn w:val="a"/>
    <w:link w:val="ab"/>
    <w:uiPriority w:val="99"/>
    <w:unhideWhenUsed/>
    <w:rsid w:val="00F3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39DB"/>
    <w:rPr>
      <w:lang w:val="ru-RU"/>
    </w:rPr>
  </w:style>
  <w:style w:type="paragraph" w:styleId="ac">
    <w:name w:val="footer"/>
    <w:basedOn w:val="a"/>
    <w:link w:val="ad"/>
    <w:uiPriority w:val="99"/>
    <w:unhideWhenUsed/>
    <w:rsid w:val="00F3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39DB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488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7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91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5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2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9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8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7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7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Elizaveta Dubovskaya</dc:creator>
  <cp:keywords/>
  <dc:description/>
  <cp:lastModifiedBy>User</cp:lastModifiedBy>
  <cp:revision>15</cp:revision>
  <dcterms:created xsi:type="dcterms:W3CDTF">2019-03-04T14:49:00Z</dcterms:created>
  <dcterms:modified xsi:type="dcterms:W3CDTF">2020-02-11T10:35:00Z</dcterms:modified>
</cp:coreProperties>
</file>